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647D2" w:rsidTr="00C5594A">
        <w:tc>
          <w:tcPr>
            <w:tcW w:w="9242" w:type="dxa"/>
          </w:tcPr>
          <w:p w:rsidR="006647D2" w:rsidRDefault="006647D2" w:rsidP="00C5594A">
            <w:pPr>
              <w:jc w:val="center"/>
              <w:rPr>
                <w:b/>
              </w:rPr>
            </w:pPr>
          </w:p>
          <w:p w:rsidR="006647D2" w:rsidRPr="00CA61BC" w:rsidRDefault="006647D2" w:rsidP="00C5594A">
            <w:pPr>
              <w:jc w:val="center"/>
              <w:rPr>
                <w:b/>
              </w:rPr>
            </w:pPr>
            <w:r>
              <w:rPr>
                <w:b/>
              </w:rPr>
              <w:t>Sarah Martin @SMCLtdMaths</w:t>
            </w:r>
          </w:p>
          <w:p w:rsidR="006647D2" w:rsidRDefault="006647D2" w:rsidP="00C5594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Emphasis"/>
                <w:rFonts w:asciiTheme="minorHAnsi" w:hAnsiTheme="minorHAnsi" w:cs="Arial"/>
                <w:sz w:val="22"/>
                <w:szCs w:val="22"/>
              </w:rPr>
            </w:pPr>
          </w:p>
          <w:p w:rsidR="002B0716" w:rsidRDefault="006647D2" w:rsidP="0026709F">
            <w:pPr>
              <w:jc w:val="center"/>
            </w:pPr>
            <w:r>
              <w:t>To be kept updated with new resources, ideas and activities please follow me on Twitter.</w:t>
            </w:r>
          </w:p>
          <w:p w:rsidR="002B0716" w:rsidRDefault="0026709F" w:rsidP="00C5594A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1BC734C" wp14:editId="65A00F9C">
                  <wp:extent cx="781050" cy="781050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498" cy="781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7D2" w:rsidRPr="0026709F" w:rsidRDefault="006647D2" w:rsidP="00C5594A">
            <w:pPr>
              <w:jc w:val="center"/>
              <w:rPr>
                <w:sz w:val="10"/>
                <w:szCs w:val="10"/>
              </w:rPr>
            </w:pPr>
          </w:p>
        </w:tc>
      </w:tr>
    </w:tbl>
    <w:p w:rsidR="006647D2" w:rsidRPr="0026709F" w:rsidRDefault="006647D2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647D2" w:rsidTr="00C5594A">
        <w:tc>
          <w:tcPr>
            <w:tcW w:w="9242" w:type="dxa"/>
          </w:tcPr>
          <w:p w:rsidR="006647D2" w:rsidRPr="00CA61BC" w:rsidRDefault="006647D2" w:rsidP="00DC78DF">
            <w:pPr>
              <w:jc w:val="center"/>
              <w:rPr>
                <w:b/>
              </w:rPr>
            </w:pPr>
            <w:r w:rsidRPr="00CA61BC">
              <w:rPr>
                <w:b/>
              </w:rPr>
              <w:t xml:space="preserve">EYFS </w:t>
            </w:r>
            <w:r>
              <w:rPr>
                <w:b/>
              </w:rPr>
              <w:t>– Erikson Math</w:t>
            </w:r>
          </w:p>
          <w:p w:rsidR="006647D2" w:rsidRDefault="006647D2" w:rsidP="00C5594A"/>
          <w:p w:rsidR="006647D2" w:rsidRDefault="006647D2" w:rsidP="00C5594A">
            <w:r>
              <w:t xml:space="preserve">Erikson Math – website with ideas, suggestions, videos and resources to explore with younger children linked to Maths at hoe e.g. </w:t>
            </w:r>
            <w:r w:rsidRPr="00CA61BC">
              <w:t>5 Ways to Build Math into Your Child's Day</w:t>
            </w:r>
            <w:r>
              <w:t>. The Idea Library is useful too.</w:t>
            </w:r>
          </w:p>
          <w:p w:rsidR="006647D2" w:rsidRDefault="006647D2" w:rsidP="00C5594A">
            <w:hyperlink r:id="rId10" w:history="1">
              <w:r w:rsidRPr="00CA61BC">
                <w:rPr>
                  <w:color w:val="0000FF"/>
                  <w:u w:val="single"/>
                </w:rPr>
                <w:t>https://earlymath.erikson.edu/</w:t>
              </w:r>
            </w:hyperlink>
          </w:p>
          <w:p w:rsidR="006647D2" w:rsidRDefault="006647D2" w:rsidP="00C5594A"/>
          <w:p w:rsidR="002B0716" w:rsidRDefault="006647D2" w:rsidP="00C5594A">
            <w:r>
              <w:t xml:space="preserve">Follow on Twitter for daily suggestions and ideas - </w:t>
            </w:r>
            <w:hyperlink r:id="rId11" w:history="1">
              <w:r w:rsidRPr="00555A58">
                <w:rPr>
                  <w:rStyle w:val="Hyperlink"/>
                </w:rPr>
                <w:t>https://twitter.com/eriksonmath</w:t>
              </w:r>
            </w:hyperlink>
          </w:p>
          <w:p w:rsidR="002B0716" w:rsidRDefault="002B0716" w:rsidP="002B071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BD0E268" wp14:editId="1B48F771">
                  <wp:extent cx="990600" cy="990600"/>
                  <wp:effectExtent l="0" t="0" r="0" b="0"/>
                  <wp:docPr id="3" name="Picture 3" descr="https://pbs.twimg.com/profile_images/938124089885122560/lOs-7Rsk_4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bs.twimg.com/profile_images/938124089885122560/lOs-7Rsk_4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7D2" w:rsidRPr="0026709F" w:rsidRDefault="006647D2" w:rsidP="00C5594A">
            <w:pPr>
              <w:rPr>
                <w:sz w:val="10"/>
                <w:szCs w:val="10"/>
              </w:rPr>
            </w:pPr>
          </w:p>
        </w:tc>
      </w:tr>
    </w:tbl>
    <w:p w:rsidR="006647D2" w:rsidRPr="0026709F" w:rsidRDefault="006647D2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A61BC" w:rsidTr="00C5594A">
        <w:tc>
          <w:tcPr>
            <w:tcW w:w="9242" w:type="dxa"/>
          </w:tcPr>
          <w:p w:rsidR="00CA61BC" w:rsidRPr="00CA61BC" w:rsidRDefault="00CA61BC" w:rsidP="00DC78DF">
            <w:pPr>
              <w:jc w:val="center"/>
              <w:rPr>
                <w:b/>
              </w:rPr>
            </w:pPr>
            <w:r w:rsidRPr="00CA61BC">
              <w:rPr>
                <w:b/>
              </w:rPr>
              <w:t xml:space="preserve">EYFS </w:t>
            </w:r>
            <w:r>
              <w:rPr>
                <w:b/>
              </w:rPr>
              <w:t>and Y1 - Numberblocks</w:t>
            </w:r>
          </w:p>
          <w:p w:rsidR="00874F5E" w:rsidRDefault="00874F5E" w:rsidP="00874F5E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rFonts w:asciiTheme="minorHAnsi" w:hAnsiTheme="minorHAnsi" w:cs="Arial"/>
                <w:sz w:val="22"/>
                <w:szCs w:val="22"/>
              </w:rPr>
            </w:pPr>
          </w:p>
          <w:p w:rsidR="00874F5E" w:rsidRPr="00874F5E" w:rsidRDefault="00CA61BC" w:rsidP="00874F5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874F5E">
              <w:rPr>
                <w:rStyle w:val="Emphasis"/>
                <w:rFonts w:asciiTheme="minorHAnsi" w:hAnsiTheme="minorHAnsi" w:cs="Arial"/>
                <w:sz w:val="22"/>
                <w:szCs w:val="22"/>
              </w:rPr>
              <w:t>Numberblocks</w:t>
            </w:r>
            <w:r w:rsidR="00874F5E" w:rsidRPr="00874F5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74F5E">
              <w:rPr>
                <w:rFonts w:asciiTheme="minorHAnsi" w:hAnsiTheme="minorHAnsi" w:cs="Arial"/>
                <w:sz w:val="22"/>
                <w:szCs w:val="22"/>
              </w:rPr>
              <w:t>is a pre-school BBC television series aimed at introducing children to early number.</w:t>
            </w:r>
            <w:r w:rsidR="00874F5E" w:rsidRPr="00874F5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CA61BC" w:rsidRDefault="00CA61BC" w:rsidP="00874F5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874F5E">
              <w:rPr>
                <w:rFonts w:asciiTheme="minorHAnsi" w:hAnsiTheme="minorHAnsi" w:cs="Arial"/>
                <w:sz w:val="22"/>
                <w:szCs w:val="22"/>
              </w:rPr>
              <w:t>Snappy animation and loveable characters combine with engaging storylines to gently introduce concepts of number to support early mathematical understanding.</w:t>
            </w:r>
            <w:r w:rsidR="00874F5E" w:rsidRPr="00874F5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74F5E">
              <w:rPr>
                <w:rFonts w:asciiTheme="minorHAnsi" w:hAnsiTheme="minorHAnsi" w:cs="Arial"/>
                <w:sz w:val="22"/>
                <w:szCs w:val="22"/>
              </w:rPr>
              <w:t>The NCETM materials</w:t>
            </w:r>
            <w:r w:rsidR="00874F5E" w:rsidRPr="00874F5E">
              <w:rPr>
                <w:rFonts w:asciiTheme="minorHAnsi" w:hAnsiTheme="minorHAnsi" w:cs="Arial"/>
                <w:sz w:val="22"/>
                <w:szCs w:val="22"/>
              </w:rPr>
              <w:t xml:space="preserve"> help</w:t>
            </w:r>
            <w:r w:rsidRPr="00874F5E">
              <w:rPr>
                <w:rFonts w:asciiTheme="minorHAnsi" w:hAnsiTheme="minorHAnsi" w:cs="Arial"/>
                <w:sz w:val="22"/>
                <w:szCs w:val="22"/>
              </w:rPr>
              <w:t xml:space="preserve"> children to bring the numbers and ideas to life in the world around them</w:t>
            </w:r>
            <w:r w:rsidR="00874F5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874F5E" w:rsidRPr="00874F5E" w:rsidRDefault="00874F5E" w:rsidP="00874F5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61BC" w:rsidRDefault="00CA61BC" w:rsidP="00CA61BC">
            <w:hyperlink r:id="rId13" w:history="1">
              <w:r w:rsidRPr="00CA61BC">
                <w:rPr>
                  <w:color w:val="0000FF"/>
                  <w:u w:val="single"/>
                </w:rPr>
                <w:t>https://www.ncetm.org.uk/resources/52060</w:t>
              </w:r>
            </w:hyperlink>
          </w:p>
          <w:p w:rsidR="00874F5E" w:rsidRDefault="00874F5E" w:rsidP="00CA61BC"/>
          <w:p w:rsidR="00874F5E" w:rsidRDefault="00874F5E" w:rsidP="00CA61BC">
            <w:r>
              <w:t>Follow on Twitter for daily suggestions and ideas</w:t>
            </w:r>
            <w:r>
              <w:t xml:space="preserve"> from other children and parents. There are also apps to download - </w:t>
            </w:r>
            <w:hyperlink r:id="rId14" w:history="1">
              <w:r w:rsidRPr="00555A58">
                <w:rPr>
                  <w:rStyle w:val="Hyperlink"/>
                </w:rPr>
                <w:t>https://twitter.com/numberblocks</w:t>
              </w:r>
            </w:hyperlink>
            <w:r>
              <w:t xml:space="preserve"> </w:t>
            </w:r>
          </w:p>
          <w:p w:rsidR="002B0716" w:rsidRDefault="002B0716" w:rsidP="00CA61BC"/>
          <w:p w:rsidR="002B0716" w:rsidRDefault="002B0716" w:rsidP="002B071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3BD3813" wp14:editId="15865671">
                  <wp:extent cx="1000125" cy="1000125"/>
                  <wp:effectExtent l="0" t="0" r="9525" b="9525"/>
                  <wp:docPr id="4" name="Picture 4" descr="https://pbs.twimg.com/profile_images/858654183800655872/IcsgbthU_4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pbs.twimg.com/profile_images/858654183800655872/IcsgbthU_4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716" w:rsidRPr="0026709F" w:rsidRDefault="002B0716" w:rsidP="00CA61BC">
            <w:pPr>
              <w:rPr>
                <w:sz w:val="10"/>
                <w:szCs w:val="10"/>
              </w:rPr>
            </w:pPr>
          </w:p>
        </w:tc>
      </w:tr>
    </w:tbl>
    <w:p w:rsidR="00CA61BC" w:rsidRDefault="00CA61BC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6709F" w:rsidTr="00C5594A">
        <w:tc>
          <w:tcPr>
            <w:tcW w:w="9242" w:type="dxa"/>
          </w:tcPr>
          <w:p w:rsidR="0026709F" w:rsidRPr="006647D2" w:rsidRDefault="0026709F" w:rsidP="00DC78DF">
            <w:pPr>
              <w:jc w:val="center"/>
              <w:rPr>
                <w:b/>
              </w:rPr>
            </w:pPr>
            <w:r w:rsidRPr="006647D2">
              <w:rPr>
                <w:b/>
              </w:rPr>
              <w:t>Y1 – Y6 children – Study Maths</w:t>
            </w:r>
          </w:p>
          <w:p w:rsidR="0026709F" w:rsidRDefault="0026709F" w:rsidP="00C5594A"/>
          <w:p w:rsidR="0026709F" w:rsidRDefault="0026709F" w:rsidP="00C5594A">
            <w:r>
              <w:t>H</w:t>
            </w:r>
            <w:r w:rsidRPr="006647D2">
              <w:t>undreds of randomly generated, self-marking worksheet</w:t>
            </w:r>
            <w:r>
              <w:t>s for independent practice to help children keep facts and recall ‘bubbling’.</w:t>
            </w:r>
          </w:p>
          <w:p w:rsidR="0026709F" w:rsidRDefault="0026709F" w:rsidP="00C5594A"/>
          <w:p w:rsidR="0026709F" w:rsidRDefault="0026709F" w:rsidP="00C5594A">
            <w:hyperlink r:id="rId16" w:history="1">
              <w:r w:rsidRPr="006647D2">
                <w:rPr>
                  <w:color w:val="0000FF"/>
                  <w:u w:val="single"/>
                </w:rPr>
                <w:t>https://studymaths.co.uk/workoutMenu.php</w:t>
              </w:r>
            </w:hyperlink>
          </w:p>
          <w:p w:rsidR="0026709F" w:rsidRDefault="0026709F" w:rsidP="00C5594A"/>
        </w:tc>
      </w:tr>
      <w:tr w:rsidR="006647D2" w:rsidTr="006647D2">
        <w:tc>
          <w:tcPr>
            <w:tcW w:w="9242" w:type="dxa"/>
          </w:tcPr>
          <w:p w:rsidR="006647D2" w:rsidRDefault="002B0716" w:rsidP="00DC78DF">
            <w:pPr>
              <w:jc w:val="center"/>
              <w:rPr>
                <w:b/>
              </w:rPr>
            </w:pPr>
            <w:r w:rsidRPr="002B0716">
              <w:rPr>
                <w:b/>
              </w:rPr>
              <w:lastRenderedPageBreak/>
              <w:t>Y1 –</w:t>
            </w:r>
            <w:r>
              <w:rPr>
                <w:b/>
              </w:rPr>
              <w:t xml:space="preserve"> Y8</w:t>
            </w:r>
            <w:r w:rsidRPr="002B0716">
              <w:rPr>
                <w:b/>
              </w:rPr>
              <w:t xml:space="preserve"> children – White Rose Hub</w:t>
            </w:r>
          </w:p>
          <w:p w:rsidR="002B0716" w:rsidRDefault="002B0716">
            <w:pPr>
              <w:rPr>
                <w:b/>
              </w:rPr>
            </w:pPr>
          </w:p>
          <w:p w:rsidR="002B0716" w:rsidRPr="002B0716" w:rsidRDefault="002B0716">
            <w:r w:rsidRPr="002B0716">
              <w:t>The White Rose Maths Team has prepared a series of five brand new maths lessons for each year group from Years 1-8. Every lesson comes with a short video showing you clearly and simply how to help your child to complete the activity successfully. More lessons to follow.</w:t>
            </w:r>
          </w:p>
          <w:p w:rsidR="002B0716" w:rsidRDefault="002B0716"/>
          <w:p w:rsidR="002B0716" w:rsidRDefault="002B0716" w:rsidP="002B0716">
            <w:r>
              <w:t>Just follow these four easy steps…</w:t>
            </w:r>
          </w:p>
          <w:p w:rsidR="002B0716" w:rsidRDefault="002B0716" w:rsidP="002B0716">
            <w:pPr>
              <w:pStyle w:val="ListParagraph"/>
              <w:numPr>
                <w:ilvl w:val="0"/>
                <w:numId w:val="1"/>
              </w:numPr>
            </w:pPr>
            <w:r>
              <w:t>Click on the set of lessons for your child’s year group.</w:t>
            </w:r>
          </w:p>
          <w:p w:rsidR="002B0716" w:rsidRDefault="002B0716" w:rsidP="002B0716">
            <w:pPr>
              <w:pStyle w:val="ListParagraph"/>
              <w:numPr>
                <w:ilvl w:val="0"/>
                <w:numId w:val="1"/>
              </w:numPr>
            </w:pPr>
            <w:r>
              <w:t>Watch the video (either on your own or with your child).</w:t>
            </w:r>
          </w:p>
          <w:p w:rsidR="002B0716" w:rsidRDefault="002B0716" w:rsidP="002B0716">
            <w:pPr>
              <w:pStyle w:val="ListParagraph"/>
              <w:numPr>
                <w:ilvl w:val="0"/>
                <w:numId w:val="1"/>
              </w:numPr>
            </w:pPr>
            <w:r>
              <w:t>Find a calm space where your child can work for about 20-30 minutes.</w:t>
            </w:r>
          </w:p>
          <w:p w:rsidR="006647D2" w:rsidRDefault="002B0716" w:rsidP="002B0716">
            <w:pPr>
              <w:pStyle w:val="ListParagraph"/>
              <w:numPr>
                <w:ilvl w:val="0"/>
                <w:numId w:val="1"/>
              </w:numPr>
            </w:pPr>
            <w:r>
              <w:t>Use the video guidance to support your child as they work through a lesson.</w:t>
            </w:r>
          </w:p>
          <w:p w:rsidR="002B0716" w:rsidRDefault="002B0716"/>
          <w:p w:rsidR="006647D2" w:rsidRDefault="006647D2">
            <w:hyperlink r:id="rId17" w:history="1">
              <w:r w:rsidRPr="006647D2">
                <w:rPr>
                  <w:color w:val="0000FF"/>
                  <w:u w:val="single"/>
                </w:rPr>
                <w:t>https://whiterosemaths.com/homelearning/</w:t>
              </w:r>
            </w:hyperlink>
          </w:p>
          <w:p w:rsidR="006647D2" w:rsidRDefault="006647D2"/>
          <w:p w:rsidR="002B0716" w:rsidRDefault="002B0716">
            <w:r>
              <w:t xml:space="preserve">Follow on Twitter to be notified when new lessons and resources are available to use at home </w:t>
            </w:r>
          </w:p>
          <w:p w:rsidR="002B0716" w:rsidRDefault="002B0716">
            <w:hyperlink r:id="rId18" w:history="1">
              <w:r w:rsidRPr="00555A58">
                <w:rPr>
                  <w:rStyle w:val="Hyperlink"/>
                </w:rPr>
                <w:t>https://twitter.com/WhiteRoseMaths</w:t>
              </w:r>
            </w:hyperlink>
          </w:p>
          <w:p w:rsidR="002B0716" w:rsidRDefault="002B0716" w:rsidP="002B071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4A7D588" wp14:editId="45B79B0C">
                  <wp:extent cx="914400" cy="914400"/>
                  <wp:effectExtent l="0" t="0" r="0" b="0"/>
                  <wp:docPr id="2" name="Picture 2" descr="https://pbs.twimg.com/profile_images/1017145992473440259/n23eHQ8a_4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bs.twimg.com/profile_images/1017145992473440259/n23eHQ8a_4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716" w:rsidRPr="0026709F" w:rsidRDefault="002B0716" w:rsidP="002B0716">
            <w:pPr>
              <w:jc w:val="center"/>
              <w:rPr>
                <w:sz w:val="10"/>
                <w:szCs w:val="10"/>
              </w:rPr>
            </w:pPr>
          </w:p>
        </w:tc>
      </w:tr>
    </w:tbl>
    <w:p w:rsidR="006647D2" w:rsidRPr="0026709F" w:rsidRDefault="006647D2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B0716" w:rsidTr="002B0716">
        <w:tc>
          <w:tcPr>
            <w:tcW w:w="9242" w:type="dxa"/>
          </w:tcPr>
          <w:p w:rsidR="002B0716" w:rsidRPr="002B0716" w:rsidRDefault="002B0716" w:rsidP="00DC78DF">
            <w:pPr>
              <w:jc w:val="center"/>
              <w:rPr>
                <w:b/>
              </w:rPr>
            </w:pPr>
            <w:r w:rsidRPr="002B0716">
              <w:rPr>
                <w:b/>
              </w:rPr>
              <w:t>Y1 – Y6 children BBC Bitesize</w:t>
            </w:r>
          </w:p>
          <w:p w:rsidR="002B0716" w:rsidRDefault="002B0716"/>
          <w:p w:rsidR="002B0716" w:rsidRDefault="0026709F">
            <w:r>
              <w:t xml:space="preserve">There is </w:t>
            </w:r>
            <w:r w:rsidRPr="0026709F">
              <w:t xml:space="preserve">a range of free resources for </w:t>
            </w:r>
            <w:r>
              <w:t>children</w:t>
            </w:r>
            <w:r w:rsidRPr="0026709F">
              <w:t xml:space="preserve"> created and written with teachers, right across the Key Stages and curriculum subjects.</w:t>
            </w:r>
            <w:r>
              <w:t xml:space="preserve"> </w:t>
            </w:r>
            <w:r w:rsidR="002B0716">
              <w:t>Ideas, resources, video clips and games to play linked to different aspects of mathematics e.g. number, measurement and shape.</w:t>
            </w:r>
          </w:p>
          <w:p w:rsidR="002B0716" w:rsidRDefault="002B0716">
            <w:hyperlink r:id="rId20" w:history="1">
              <w:r w:rsidRPr="002B0716">
                <w:rPr>
                  <w:color w:val="0000FF"/>
                  <w:u w:val="single"/>
                </w:rPr>
                <w:t>https://www.bbc.co.uk/bitesize/primary</w:t>
              </w:r>
            </w:hyperlink>
          </w:p>
          <w:p w:rsidR="002B0716" w:rsidRDefault="002B0716"/>
          <w:p w:rsidR="002B0716" w:rsidRDefault="0026709F">
            <w:r>
              <w:t xml:space="preserve">Follow on Twitter - </w:t>
            </w:r>
            <w:hyperlink r:id="rId21" w:history="1">
              <w:r w:rsidRPr="00555A58">
                <w:rPr>
                  <w:rStyle w:val="Hyperlink"/>
                </w:rPr>
                <w:t>https://twitter.com/bbcbitesize</w:t>
              </w:r>
            </w:hyperlink>
          </w:p>
          <w:p w:rsidR="0026709F" w:rsidRPr="0026709F" w:rsidRDefault="0026709F">
            <w:pPr>
              <w:rPr>
                <w:sz w:val="10"/>
                <w:szCs w:val="10"/>
              </w:rPr>
            </w:pPr>
          </w:p>
          <w:p w:rsidR="0026709F" w:rsidRDefault="0026709F" w:rsidP="0026709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E50345B" wp14:editId="1B996D22">
                  <wp:extent cx="762000" cy="762000"/>
                  <wp:effectExtent l="0" t="0" r="0" b="0"/>
                  <wp:docPr id="6" name="Picture 6" descr="https://pbs.twimg.com/profile_images/1036575517095415808/CrmQaAgS_4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pbs.twimg.com/profile_images/1036575517095415808/CrmQaAgS_4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09F" w:rsidRPr="0026709F" w:rsidRDefault="0026709F">
            <w:pPr>
              <w:rPr>
                <w:sz w:val="10"/>
                <w:szCs w:val="10"/>
              </w:rPr>
            </w:pPr>
          </w:p>
        </w:tc>
      </w:tr>
    </w:tbl>
    <w:p w:rsidR="002B0716" w:rsidRPr="00DC78DF" w:rsidRDefault="002B071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C78DF" w:rsidTr="00DC78DF">
        <w:tc>
          <w:tcPr>
            <w:tcW w:w="9242" w:type="dxa"/>
          </w:tcPr>
          <w:p w:rsidR="00DC78DF" w:rsidRDefault="00DC78DF" w:rsidP="00DC78DF">
            <w:pPr>
              <w:jc w:val="center"/>
              <w:rPr>
                <w:b/>
              </w:rPr>
            </w:pPr>
            <w:r w:rsidRPr="00DC78DF">
              <w:rPr>
                <w:b/>
              </w:rPr>
              <w:t>EYFS – Y6 Nrich</w:t>
            </w:r>
          </w:p>
          <w:p w:rsidR="00DC78DF" w:rsidRDefault="00DC78DF" w:rsidP="00DC78DF">
            <w:pPr>
              <w:jc w:val="center"/>
              <w:rPr>
                <w:b/>
              </w:rPr>
            </w:pPr>
          </w:p>
          <w:p w:rsidR="00DC78DF" w:rsidRDefault="00DC78DF" w:rsidP="00DC78DF">
            <w:r w:rsidRPr="00DC78DF">
              <w:t>Presently putting together a collection of the best NRICH resources to support independent learning - watch this space!</w:t>
            </w:r>
            <w:r>
              <w:t xml:space="preserve"> Problem solving activities and games for children to explore and try out their problem solving skills. </w:t>
            </w:r>
          </w:p>
          <w:p w:rsidR="00DC78DF" w:rsidRDefault="00DC78DF" w:rsidP="00DC78DF">
            <w:hyperlink r:id="rId23" w:history="1">
              <w:r w:rsidRPr="00555A58">
                <w:rPr>
                  <w:rStyle w:val="Hyperlink"/>
                </w:rPr>
                <w:t>https://nrich.maths.org/</w:t>
              </w:r>
            </w:hyperlink>
          </w:p>
          <w:p w:rsidR="00DC78DF" w:rsidRDefault="00DC78DF"/>
          <w:p w:rsidR="00DC78DF" w:rsidRDefault="00DC78DF">
            <w:r>
              <w:t xml:space="preserve">Follow on Twitter to be updated on when the resources are ready -  </w:t>
            </w:r>
            <w:hyperlink r:id="rId24" w:history="1">
              <w:r w:rsidRPr="00555A58">
                <w:rPr>
                  <w:rStyle w:val="Hyperlink"/>
                </w:rPr>
                <w:t>https://twitter.com/nrichmaths</w:t>
              </w:r>
            </w:hyperlink>
          </w:p>
          <w:p w:rsidR="00DC78DF" w:rsidRPr="00DC78DF" w:rsidRDefault="00DC78DF">
            <w:pPr>
              <w:rPr>
                <w:sz w:val="10"/>
                <w:szCs w:val="10"/>
              </w:rPr>
            </w:pPr>
          </w:p>
          <w:p w:rsidR="00DC78DF" w:rsidRDefault="00DC78DF" w:rsidP="00DC78D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BAE876A" wp14:editId="53A1590C">
                  <wp:extent cx="762000" cy="762000"/>
                  <wp:effectExtent l="0" t="0" r="0" b="0"/>
                  <wp:docPr id="9" name="Picture 9" descr="https://pbs.twimg.com/profile_images/1206603229/nrichspiral200x200_400x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bs.twimg.com/profile_images/1206603229/nrichspiral200x200_400x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8DF" w:rsidRPr="00DC78DF" w:rsidRDefault="00DC78DF">
            <w:pPr>
              <w:rPr>
                <w:sz w:val="10"/>
                <w:szCs w:val="10"/>
              </w:rPr>
            </w:pPr>
          </w:p>
        </w:tc>
      </w:tr>
    </w:tbl>
    <w:p w:rsidR="00874F5E" w:rsidRDefault="00874F5E" w:rsidP="005D44C7">
      <w:bookmarkStart w:id="0" w:name="_GoBack"/>
      <w:bookmarkEnd w:id="0"/>
    </w:p>
    <w:sectPr w:rsidR="00874F5E">
      <w:headerReference w:type="default" r:id="rId26"/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56" w:rsidRDefault="00DD6356" w:rsidP="00CA61BC">
      <w:pPr>
        <w:spacing w:after="0" w:line="240" w:lineRule="auto"/>
      </w:pPr>
      <w:r>
        <w:separator/>
      </w:r>
    </w:p>
  </w:endnote>
  <w:endnote w:type="continuationSeparator" w:id="0">
    <w:p w:rsidR="00DD6356" w:rsidRDefault="00DD6356" w:rsidP="00CA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1BC" w:rsidRPr="00CA61BC" w:rsidRDefault="00CA61BC" w:rsidP="00CA61BC">
    <w:pPr>
      <w:pStyle w:val="Footer"/>
      <w:jc w:val="center"/>
    </w:pPr>
    <w:r w:rsidRPr="00CA61BC">
      <w:t xml:space="preserve">SARAH MARTIN CONSULTANCY Ltd </w:t>
    </w:r>
    <w:hyperlink r:id="rId1" w:history="1">
      <w:r w:rsidRPr="00CA61BC">
        <w:rPr>
          <w:rStyle w:val="Hyperlink"/>
        </w:rPr>
        <w:t>sarahprimaryconsultant@live.co.uk</w:t>
      </w:r>
    </w:hyperlink>
  </w:p>
  <w:p w:rsidR="00CA61BC" w:rsidRDefault="00CA61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56" w:rsidRDefault="00DD6356" w:rsidP="00CA61BC">
      <w:pPr>
        <w:spacing w:after="0" w:line="240" w:lineRule="auto"/>
      </w:pPr>
      <w:r>
        <w:separator/>
      </w:r>
    </w:p>
  </w:footnote>
  <w:footnote w:type="continuationSeparator" w:id="0">
    <w:p w:rsidR="00DD6356" w:rsidRDefault="00DD6356" w:rsidP="00CA6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1BC" w:rsidRPr="00CA61BC" w:rsidRDefault="00CA61BC" w:rsidP="00CA61BC">
    <w:pPr>
      <w:pStyle w:val="Header"/>
      <w:jc w:val="center"/>
      <w:rPr>
        <w:b/>
      </w:rPr>
    </w:pPr>
    <w:r w:rsidRPr="00CA61BC">
      <w:rPr>
        <w:b/>
      </w:rPr>
      <w:t>MATHEMATICS AT HOME - SUGGESTIONS FOR PARENTS AND CARERS</w:t>
    </w:r>
  </w:p>
  <w:p w:rsidR="00CA61BC" w:rsidRDefault="00CA61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01668"/>
    <w:multiLevelType w:val="hybridMultilevel"/>
    <w:tmpl w:val="9BCEC3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BC"/>
    <w:rsid w:val="00043765"/>
    <w:rsid w:val="0026709F"/>
    <w:rsid w:val="002B0716"/>
    <w:rsid w:val="005D44C7"/>
    <w:rsid w:val="006647D2"/>
    <w:rsid w:val="00840FA5"/>
    <w:rsid w:val="00874F5E"/>
    <w:rsid w:val="00CA61BC"/>
    <w:rsid w:val="00D32F1D"/>
    <w:rsid w:val="00DC78DF"/>
    <w:rsid w:val="00DD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1BC"/>
  </w:style>
  <w:style w:type="paragraph" w:styleId="Footer">
    <w:name w:val="footer"/>
    <w:basedOn w:val="Normal"/>
    <w:link w:val="FooterChar"/>
    <w:uiPriority w:val="99"/>
    <w:unhideWhenUsed/>
    <w:rsid w:val="00CA6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BC"/>
  </w:style>
  <w:style w:type="paragraph" w:styleId="BalloonText">
    <w:name w:val="Balloon Text"/>
    <w:basedOn w:val="Normal"/>
    <w:link w:val="BalloonTextChar"/>
    <w:uiPriority w:val="99"/>
    <w:semiHidden/>
    <w:unhideWhenUsed/>
    <w:rsid w:val="00CA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61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A61BC"/>
    <w:rPr>
      <w:i/>
      <w:iCs/>
    </w:rPr>
  </w:style>
  <w:style w:type="character" w:customStyle="1" w:styleId="css-901oao">
    <w:name w:val="css-901oao"/>
    <w:basedOn w:val="DefaultParagraphFont"/>
    <w:rsid w:val="00874F5E"/>
  </w:style>
  <w:style w:type="paragraph" w:styleId="ListParagraph">
    <w:name w:val="List Paragraph"/>
    <w:basedOn w:val="Normal"/>
    <w:uiPriority w:val="34"/>
    <w:qFormat/>
    <w:rsid w:val="002B0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1BC"/>
  </w:style>
  <w:style w:type="paragraph" w:styleId="Footer">
    <w:name w:val="footer"/>
    <w:basedOn w:val="Normal"/>
    <w:link w:val="FooterChar"/>
    <w:uiPriority w:val="99"/>
    <w:unhideWhenUsed/>
    <w:rsid w:val="00CA6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BC"/>
  </w:style>
  <w:style w:type="paragraph" w:styleId="BalloonText">
    <w:name w:val="Balloon Text"/>
    <w:basedOn w:val="Normal"/>
    <w:link w:val="BalloonTextChar"/>
    <w:uiPriority w:val="99"/>
    <w:semiHidden/>
    <w:unhideWhenUsed/>
    <w:rsid w:val="00CA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61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A61BC"/>
    <w:rPr>
      <w:i/>
      <w:iCs/>
    </w:rPr>
  </w:style>
  <w:style w:type="character" w:customStyle="1" w:styleId="css-901oao">
    <w:name w:val="css-901oao"/>
    <w:basedOn w:val="DefaultParagraphFont"/>
    <w:rsid w:val="00874F5E"/>
  </w:style>
  <w:style w:type="paragraph" w:styleId="ListParagraph">
    <w:name w:val="List Paragraph"/>
    <w:basedOn w:val="Normal"/>
    <w:uiPriority w:val="34"/>
    <w:qFormat/>
    <w:rsid w:val="002B0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cetm.org.uk/resources/52060" TargetMode="External"/><Relationship Id="rId18" Type="http://schemas.openxmlformats.org/officeDocument/2006/relationships/hyperlink" Target="https://twitter.com/WhiteRoseMaths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twitter.com/bbcbitesize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s://whiterosemaths.com/homelearning/" TargetMode="Externa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studymaths.co.uk/workoutMenu.php" TargetMode="External"/><Relationship Id="rId20" Type="http://schemas.openxmlformats.org/officeDocument/2006/relationships/hyperlink" Target="https://www.bbc.co.uk/bitesize/primar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eriksonmath" TargetMode="External"/><Relationship Id="rId24" Type="http://schemas.openxmlformats.org/officeDocument/2006/relationships/hyperlink" Target="https://twitter.com/nrichmaths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hyperlink" Target="https://nrich.maths.org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arlymath.erikson.edu/" TargetMode="External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twitter.com/numberblocks" TargetMode="External"/><Relationship Id="rId22" Type="http://schemas.openxmlformats.org/officeDocument/2006/relationships/image" Target="media/image5.jpe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rahprimaryconsultant@li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52B15-7C77-459F-89AE-89BF6C36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Martin</dc:creator>
  <cp:lastModifiedBy>Sarah Martin</cp:lastModifiedBy>
  <cp:revision>2</cp:revision>
  <dcterms:created xsi:type="dcterms:W3CDTF">2020-03-19T08:17:00Z</dcterms:created>
  <dcterms:modified xsi:type="dcterms:W3CDTF">2020-03-19T08:17:00Z</dcterms:modified>
</cp:coreProperties>
</file>